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C" w:rsidRPr="00741952" w:rsidRDefault="00FE087C" w:rsidP="00FE087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1952">
        <w:rPr>
          <w:rFonts w:ascii="Arial" w:hAnsi="Arial" w:cs="Arial"/>
          <w:b/>
          <w:sz w:val="24"/>
          <w:szCs w:val="24"/>
          <w:u w:val="single"/>
        </w:rPr>
        <w:t xml:space="preserve">Türkiye Yüzme Federasyonu </w:t>
      </w:r>
      <w:proofErr w:type="spellStart"/>
      <w:r w:rsidRPr="00741952">
        <w:rPr>
          <w:rFonts w:ascii="Arial" w:hAnsi="Arial" w:cs="Arial"/>
          <w:b/>
          <w:sz w:val="24"/>
          <w:szCs w:val="24"/>
          <w:u w:val="single"/>
        </w:rPr>
        <w:t>Müsabakaka</w:t>
      </w:r>
      <w:proofErr w:type="spellEnd"/>
      <w:r w:rsidRPr="00741952">
        <w:rPr>
          <w:rFonts w:ascii="Arial" w:hAnsi="Arial" w:cs="Arial"/>
          <w:b/>
          <w:sz w:val="24"/>
          <w:szCs w:val="24"/>
          <w:u w:val="single"/>
        </w:rPr>
        <w:t xml:space="preserve"> Genel Kuralları:</w:t>
      </w:r>
    </w:p>
    <w:p w:rsidR="00FE087C" w:rsidRDefault="00FE087C" w:rsidP="00FE087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C7179" w:rsidRDefault="007C7179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Türkiye Yüzme Federasyonu’nun düzenlediği tüm müsabakalarda FINA kuralları geçerlidir.</w:t>
      </w:r>
    </w:p>
    <w:p w:rsidR="007C7179" w:rsidRDefault="007C7179" w:rsidP="007C7179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91BA6">
        <w:rPr>
          <w:rFonts w:ascii="Arial" w:hAnsi="Arial" w:cs="Arial"/>
          <w:sz w:val="20"/>
          <w:szCs w:val="20"/>
        </w:rPr>
        <w:t xml:space="preserve">Yarışmada </w:t>
      </w:r>
      <w:r>
        <w:rPr>
          <w:rFonts w:ascii="Arial" w:hAnsi="Arial" w:cs="Arial"/>
          <w:sz w:val="20"/>
          <w:szCs w:val="20"/>
        </w:rPr>
        <w:t xml:space="preserve">itirazlar Başhakeme yazılı olarak yapılacaktır. İtirazlar söz konusu eylemin ya da yarışın bitiminin ardından 30 dakika içinde yapılmalıdır. İtirazlar Müsabaka Başhakemine 350 TL güvence bedeli yatırılmak sureti ile yapılacaktır. </w:t>
      </w:r>
    </w:p>
    <w:p w:rsidR="00FE087C" w:rsidRDefault="00FE087C" w:rsidP="00FE087C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Tüm güvence ve ceza bedelleri yarışma bitiminin ardından 30 gün içerisinde Türkiye Yüzme Federasyonu banka hesabına yatırılmak zorundadır. Aksi halde Türkiye Yüzme Federasyonu ilgili disiplin uygulamalarında bulunma hakkına sahiptir.</w:t>
      </w:r>
    </w:p>
    <w:p w:rsidR="00FE087C" w:rsidRPr="00891BA6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Yarışmalarda diskalifiye</w:t>
      </w:r>
      <w:r w:rsidR="00E44C48">
        <w:rPr>
          <w:rFonts w:ascii="Arial" w:hAnsi="Arial" w:cs="Arial"/>
          <w:sz w:val="20"/>
          <w:szCs w:val="20"/>
        </w:rPr>
        <w:t xml:space="preserve">ler, yarış akışı içersinde değil, ilgili branşın serisi sonuçlandığında, seri ve </w:t>
      </w:r>
      <w:proofErr w:type="gramStart"/>
      <w:r w:rsidR="00E44C48">
        <w:rPr>
          <w:rFonts w:ascii="Arial" w:hAnsi="Arial" w:cs="Arial"/>
          <w:sz w:val="20"/>
          <w:szCs w:val="20"/>
        </w:rPr>
        <w:t>kulvar</w:t>
      </w:r>
      <w:proofErr w:type="gramEnd"/>
      <w:r w:rsidR="00E44C48">
        <w:rPr>
          <w:rFonts w:ascii="Arial" w:hAnsi="Arial" w:cs="Arial"/>
          <w:sz w:val="20"/>
          <w:szCs w:val="20"/>
        </w:rPr>
        <w:t xml:space="preserve"> belirtilerek </w:t>
      </w:r>
      <w:r w:rsidR="007952D3">
        <w:rPr>
          <w:rFonts w:ascii="Arial" w:hAnsi="Arial" w:cs="Arial"/>
          <w:sz w:val="20"/>
          <w:szCs w:val="20"/>
        </w:rPr>
        <w:t xml:space="preserve">kısa formda </w:t>
      </w:r>
      <w:r w:rsidR="00E44C48">
        <w:rPr>
          <w:rFonts w:ascii="Arial" w:hAnsi="Arial" w:cs="Arial"/>
          <w:sz w:val="20"/>
          <w:szCs w:val="20"/>
        </w:rPr>
        <w:t xml:space="preserve">açıklanacak, ayrıca diskalifiye nedeni </w:t>
      </w:r>
      <w:r w:rsidR="007952D3">
        <w:rPr>
          <w:rFonts w:ascii="Arial" w:hAnsi="Arial" w:cs="Arial"/>
          <w:sz w:val="20"/>
          <w:szCs w:val="20"/>
        </w:rPr>
        <w:t xml:space="preserve">detaylı olarak </w:t>
      </w:r>
      <w:proofErr w:type="spellStart"/>
      <w:r w:rsidR="00E44C48">
        <w:rPr>
          <w:rFonts w:ascii="Arial" w:hAnsi="Arial" w:cs="Arial"/>
          <w:sz w:val="20"/>
          <w:szCs w:val="20"/>
        </w:rPr>
        <w:t>splash</w:t>
      </w:r>
      <w:proofErr w:type="spellEnd"/>
      <w:r w:rsidR="00E44C48">
        <w:rPr>
          <w:rFonts w:ascii="Arial" w:hAnsi="Arial" w:cs="Arial"/>
          <w:sz w:val="20"/>
          <w:szCs w:val="20"/>
        </w:rPr>
        <w:t xml:space="preserve"> programının </w:t>
      </w:r>
      <w:r>
        <w:rPr>
          <w:rFonts w:ascii="Arial" w:hAnsi="Arial" w:cs="Arial"/>
          <w:sz w:val="20"/>
          <w:szCs w:val="20"/>
        </w:rPr>
        <w:t>sonuç</w:t>
      </w:r>
      <w:r w:rsidR="00E44C48">
        <w:rPr>
          <w:rFonts w:ascii="Arial" w:hAnsi="Arial" w:cs="Arial"/>
          <w:sz w:val="20"/>
          <w:szCs w:val="20"/>
        </w:rPr>
        <w:t xml:space="preserve"> listelerinde </w:t>
      </w:r>
      <w:r>
        <w:rPr>
          <w:rFonts w:ascii="Arial" w:hAnsi="Arial" w:cs="Arial"/>
          <w:sz w:val="20"/>
          <w:szCs w:val="20"/>
        </w:rPr>
        <w:t>yayınlanacaktır.</w:t>
      </w:r>
    </w:p>
    <w:p w:rsidR="00FE087C" w:rsidRPr="00891BA6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 xml:space="preserve">Sabah serilerinde </w:t>
      </w:r>
      <w:r>
        <w:rPr>
          <w:rFonts w:ascii="Arial" w:hAnsi="Arial" w:cs="Arial"/>
          <w:sz w:val="20"/>
          <w:szCs w:val="20"/>
        </w:rPr>
        <w:t>başhakemin</w:t>
      </w:r>
      <w:r w:rsidRPr="00417B2F">
        <w:rPr>
          <w:rFonts w:ascii="Arial" w:hAnsi="Arial" w:cs="Arial"/>
          <w:sz w:val="20"/>
          <w:szCs w:val="20"/>
        </w:rPr>
        <w:t xml:space="preserve"> uygun görmesi halinde baş</w:t>
      </w:r>
      <w:r>
        <w:rPr>
          <w:rFonts w:ascii="Arial" w:hAnsi="Arial" w:cs="Arial"/>
          <w:sz w:val="20"/>
          <w:szCs w:val="20"/>
        </w:rPr>
        <w:t xml:space="preserve"> </w:t>
      </w:r>
      <w:r w:rsidRPr="00417B2F">
        <w:rPr>
          <w:rFonts w:ascii="Arial" w:hAnsi="Arial" w:cs="Arial"/>
          <w:sz w:val="20"/>
          <w:szCs w:val="20"/>
        </w:rPr>
        <w:t xml:space="preserve">üstü </w:t>
      </w:r>
      <w:proofErr w:type="gramStart"/>
      <w:r w:rsidRPr="00417B2F">
        <w:rPr>
          <w:rFonts w:ascii="Arial" w:hAnsi="Arial" w:cs="Arial"/>
          <w:sz w:val="20"/>
          <w:szCs w:val="20"/>
        </w:rPr>
        <w:t>start</w:t>
      </w:r>
      <w:proofErr w:type="gramEnd"/>
      <w:r w:rsidRPr="00417B2F">
        <w:rPr>
          <w:rFonts w:ascii="Arial" w:hAnsi="Arial" w:cs="Arial"/>
          <w:sz w:val="20"/>
          <w:szCs w:val="20"/>
        </w:rPr>
        <w:t xml:space="preserve"> uygulaması yapılacaktır.</w:t>
      </w:r>
    </w:p>
    <w:p w:rsidR="00FE087C" w:rsidRPr="00A81FC0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Pr="00417B2F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Son başvuru tarihinin ardından Türkiye Yüzme Federasyonu tarafından yarışmadan 1 hafta önce giriş kontrol listeleri yayınlanacak ve 2 gün süre ile itirazlar ve düzeltmeler toplanacaktır.</w:t>
      </w:r>
    </w:p>
    <w:p w:rsidR="00FE087C" w:rsidRPr="00417B2F" w:rsidRDefault="00FE087C" w:rsidP="00FE08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Yarışmadan 1 gün önce Start Listeleri yayınlanacaktır. Start Listeleri kesinlikle değiştirilmeyecektir.</w:t>
      </w:r>
    </w:p>
    <w:p w:rsidR="00FE087C" w:rsidRPr="00A81FC0" w:rsidRDefault="00FE087C" w:rsidP="00FE08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087C" w:rsidRDefault="00F828BB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</w:t>
      </w:r>
      <w:r w:rsidR="0079721D">
        <w:rPr>
          <w:rFonts w:ascii="Arial" w:hAnsi="Arial" w:cs="Arial"/>
          <w:sz w:val="20"/>
          <w:szCs w:val="20"/>
        </w:rPr>
        <w:t>s</w:t>
      </w:r>
      <w:r w:rsidR="00FE087C">
        <w:rPr>
          <w:rFonts w:ascii="Arial" w:hAnsi="Arial" w:cs="Arial"/>
          <w:sz w:val="20"/>
          <w:szCs w:val="20"/>
        </w:rPr>
        <w:t>tart listelerinde</w:t>
      </w:r>
      <w:r w:rsidR="0079721D">
        <w:rPr>
          <w:rFonts w:ascii="Arial" w:hAnsi="Arial" w:cs="Arial"/>
          <w:sz w:val="20"/>
          <w:szCs w:val="20"/>
        </w:rPr>
        <w:t xml:space="preserve"> yer alan ve</w:t>
      </w:r>
      <w:r>
        <w:rPr>
          <w:rFonts w:ascii="Arial" w:hAnsi="Arial" w:cs="Arial"/>
          <w:sz w:val="20"/>
          <w:szCs w:val="20"/>
        </w:rPr>
        <w:t xml:space="preserve"> </w:t>
      </w:r>
      <w:r w:rsidR="0079721D">
        <w:rPr>
          <w:rFonts w:ascii="Arial" w:hAnsi="Arial" w:cs="Arial"/>
          <w:sz w:val="20"/>
          <w:szCs w:val="20"/>
        </w:rPr>
        <w:t xml:space="preserve">sabah seçme </w:t>
      </w:r>
      <w:proofErr w:type="gramStart"/>
      <w:r w:rsidR="0079721D">
        <w:rPr>
          <w:rFonts w:ascii="Arial" w:hAnsi="Arial" w:cs="Arial"/>
          <w:sz w:val="20"/>
          <w:szCs w:val="20"/>
        </w:rPr>
        <w:t>müsabakalarında , sona</w:t>
      </w:r>
      <w:proofErr w:type="gramEnd"/>
      <w:r w:rsidR="0079721D">
        <w:rPr>
          <w:rFonts w:ascii="Arial" w:hAnsi="Arial" w:cs="Arial"/>
          <w:sz w:val="20"/>
          <w:szCs w:val="20"/>
        </w:rPr>
        <w:t xml:space="preserve"> eren bir müsabaka sonrasında, </w:t>
      </w:r>
      <w:r>
        <w:rPr>
          <w:rFonts w:ascii="Arial" w:hAnsi="Arial" w:cs="Arial"/>
          <w:sz w:val="20"/>
          <w:szCs w:val="20"/>
        </w:rPr>
        <w:t xml:space="preserve">belirtilen süre aralığında ismini </w:t>
      </w:r>
      <w:r w:rsidR="00FE087C">
        <w:rPr>
          <w:rFonts w:ascii="Arial" w:hAnsi="Arial" w:cs="Arial"/>
          <w:sz w:val="20"/>
          <w:szCs w:val="20"/>
        </w:rPr>
        <w:t xml:space="preserve"> </w:t>
      </w:r>
      <w:r w:rsidR="0079721D">
        <w:rPr>
          <w:rFonts w:ascii="Arial" w:hAnsi="Arial" w:cs="Arial"/>
          <w:sz w:val="20"/>
          <w:szCs w:val="20"/>
        </w:rPr>
        <w:t xml:space="preserve">final listesinden sildirmeyen ve listelerde </w:t>
      </w:r>
      <w:r w:rsidR="00FE087C">
        <w:rPr>
          <w:rFonts w:ascii="Arial" w:hAnsi="Arial" w:cs="Arial"/>
          <w:sz w:val="20"/>
          <w:szCs w:val="20"/>
        </w:rPr>
        <w:t xml:space="preserve">yer almasına rağmen müsabaka doktorunun aksi yöndeki raporu haricinde serisinde yüzmeyen sporcular için kulübe yüzülmeyen her yarış için </w:t>
      </w:r>
      <w:r w:rsidR="0079721D">
        <w:rPr>
          <w:rFonts w:ascii="Arial" w:hAnsi="Arial" w:cs="Arial"/>
          <w:sz w:val="20"/>
          <w:szCs w:val="20"/>
        </w:rPr>
        <w:t>250</w:t>
      </w:r>
      <w:r w:rsidR="00FE087C" w:rsidRPr="00417B2F">
        <w:rPr>
          <w:rFonts w:ascii="Arial" w:hAnsi="Arial" w:cs="Arial"/>
          <w:sz w:val="20"/>
          <w:szCs w:val="20"/>
        </w:rPr>
        <w:t xml:space="preserve"> TL cezai işlem uygulanacaktır</w:t>
      </w:r>
      <w:r w:rsidR="00FE087C">
        <w:rPr>
          <w:rFonts w:ascii="Arial" w:hAnsi="Arial" w:cs="Arial"/>
          <w:sz w:val="20"/>
          <w:szCs w:val="20"/>
        </w:rPr>
        <w:t>. Sporcunun Ferdi sporcu olması durumunda söz konusu ceza sporcu tarafından ödenecektir.</w:t>
      </w:r>
    </w:p>
    <w:p w:rsidR="00FE087C" w:rsidRPr="005829FF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Kulüpler açılış seremonisine en az 1 bayan ve 1 erkek sporcu ile iştirak etmek zorundadır.</w:t>
      </w:r>
    </w:p>
    <w:p w:rsidR="00FE087C" w:rsidRPr="005829FF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Finallerde madalya kazanan sporcular uygun eşofman veya kıyafet ile Madalya törenine katılmak zorundadır. Doping numunesi vermek için bekleyen sporcular hariç Madalya törenine katılmayan sporcunun kulübüne 250 TL para cezası uygulanacaktır.</w:t>
      </w:r>
    </w:p>
    <w:p w:rsidR="00FE087C" w:rsidRPr="003B03E7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Müsabakanın yapılacağı havuz yarışlardan veya açılış töreninde 15 dakika önce boşaltılacaktır. </w:t>
      </w:r>
    </w:p>
    <w:p w:rsidR="00FE087C" w:rsidRPr="00E62C15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Isınma saatleri içerisinde ilk ve son </w:t>
      </w:r>
      <w:proofErr w:type="gramStart"/>
      <w:r>
        <w:rPr>
          <w:rFonts w:ascii="Arial" w:hAnsi="Arial" w:cs="Arial"/>
          <w:sz w:val="20"/>
          <w:szCs w:val="20"/>
        </w:rPr>
        <w:t>kulvarlar</w:t>
      </w:r>
      <w:proofErr w:type="gramEnd"/>
      <w:r>
        <w:rPr>
          <w:rFonts w:ascii="Arial" w:hAnsi="Arial" w:cs="Arial"/>
          <w:sz w:val="20"/>
          <w:szCs w:val="20"/>
        </w:rPr>
        <w:t xml:space="preserve"> Kısa Sprint, Dönüş ve Depar çalışmalarına, diğer kulvarlar ısınma ve yumuşama çalışmalarına ayrılmıştır.</w:t>
      </w:r>
    </w:p>
    <w:p w:rsidR="00FE087C" w:rsidRPr="002E15AC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 sporcunun harcırah alabilmesi için şampiyonada en az 2 harcırah Barajı geçmesi gerekmektedir.</w:t>
      </w:r>
    </w:p>
    <w:p w:rsidR="00FE087C" w:rsidRPr="002E15AC" w:rsidRDefault="00FE087C" w:rsidP="00FE087C">
      <w:pPr>
        <w:pStyle w:val="ListeParagraf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Bir kulübün 8’den az sporcusu 2 harcırah barajı geçmişse 1 </w:t>
      </w:r>
      <w:proofErr w:type="gramStart"/>
      <w:r>
        <w:rPr>
          <w:rFonts w:ascii="Arial" w:hAnsi="Arial" w:cs="Arial"/>
          <w:sz w:val="20"/>
          <w:szCs w:val="20"/>
        </w:rPr>
        <w:t>antrenör</w:t>
      </w:r>
      <w:proofErr w:type="gramEnd"/>
      <w:r>
        <w:rPr>
          <w:rFonts w:ascii="Arial" w:hAnsi="Arial" w:cs="Arial"/>
          <w:sz w:val="20"/>
          <w:szCs w:val="20"/>
        </w:rPr>
        <w:t xml:space="preserve"> ya da idareciye harcırah verilecektir.</w:t>
      </w:r>
    </w:p>
    <w:p w:rsidR="00FE087C" w:rsidRDefault="00FE087C" w:rsidP="00FE087C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Bir kulübün 8’den fazla sporcusu 2 harcırah barajı geçmişse 2 </w:t>
      </w:r>
      <w:proofErr w:type="gramStart"/>
      <w:r>
        <w:rPr>
          <w:rFonts w:ascii="Arial" w:hAnsi="Arial" w:cs="Arial"/>
          <w:sz w:val="20"/>
          <w:szCs w:val="20"/>
        </w:rPr>
        <w:t>antrenör</w:t>
      </w:r>
      <w:proofErr w:type="gramEnd"/>
      <w:r>
        <w:rPr>
          <w:rFonts w:ascii="Arial" w:hAnsi="Arial" w:cs="Arial"/>
          <w:sz w:val="20"/>
          <w:szCs w:val="20"/>
        </w:rPr>
        <w:t xml:space="preserve"> ya da idareciye harcırah verilecektir.</w:t>
      </w:r>
    </w:p>
    <w:p w:rsidR="00FE087C" w:rsidRDefault="00FE087C" w:rsidP="00FE087C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Bir kulübün 16’dan fazla sporcusu 2 harcırah baraj geçmişse 2 </w:t>
      </w:r>
      <w:proofErr w:type="gramStart"/>
      <w:r>
        <w:rPr>
          <w:rFonts w:ascii="Arial" w:hAnsi="Arial" w:cs="Arial"/>
          <w:sz w:val="20"/>
          <w:szCs w:val="20"/>
        </w:rPr>
        <w:t>antrenör</w:t>
      </w:r>
      <w:proofErr w:type="gramEnd"/>
      <w:r>
        <w:rPr>
          <w:rFonts w:ascii="Arial" w:hAnsi="Arial" w:cs="Arial"/>
          <w:sz w:val="20"/>
          <w:szCs w:val="20"/>
        </w:rPr>
        <w:t xml:space="preserve"> ve 1 idareciye harcırah verilecektir</w:t>
      </w:r>
    </w:p>
    <w:p w:rsidR="00FE087C" w:rsidRDefault="00FE087C" w:rsidP="00FE087C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FE087C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Müsabakaların normal akışının dışında rekor ya da baraj denemesine izin verilmeyecektir.</w:t>
      </w:r>
    </w:p>
    <w:p w:rsidR="00FE087C" w:rsidRDefault="00FE087C" w:rsidP="00FE087C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551919" w:rsidRDefault="00FE087C" w:rsidP="00FE087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Yüzme Federasyonu işbu </w:t>
      </w:r>
      <w:proofErr w:type="spellStart"/>
      <w:r>
        <w:rPr>
          <w:rFonts w:ascii="Arial" w:hAnsi="Arial" w:cs="Arial"/>
          <w:sz w:val="20"/>
          <w:szCs w:val="20"/>
        </w:rPr>
        <w:t>regle</w:t>
      </w:r>
      <w:r w:rsidRPr="00794575">
        <w:rPr>
          <w:rFonts w:ascii="Arial" w:hAnsi="Arial" w:cs="Arial"/>
          <w:sz w:val="20"/>
          <w:szCs w:val="20"/>
        </w:rPr>
        <w:t>manda</w:t>
      </w:r>
      <w:proofErr w:type="spellEnd"/>
      <w:r w:rsidRPr="00794575">
        <w:rPr>
          <w:rFonts w:ascii="Arial" w:hAnsi="Arial" w:cs="Arial"/>
          <w:sz w:val="20"/>
          <w:szCs w:val="20"/>
        </w:rPr>
        <w:t xml:space="preserve"> her türlü değişiklik yapma ve iptal etme hakkına sahiptir.</w:t>
      </w:r>
    </w:p>
    <w:p w:rsidR="007C7179" w:rsidRPr="007C7179" w:rsidRDefault="007C7179" w:rsidP="007C717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C7179" w:rsidRPr="007C7179" w:rsidSect="0055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3255"/>
    <w:multiLevelType w:val="hybridMultilevel"/>
    <w:tmpl w:val="F542AFE2"/>
    <w:lvl w:ilvl="0" w:tplc="F3B4C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87C"/>
    <w:rsid w:val="00551919"/>
    <w:rsid w:val="007379BD"/>
    <w:rsid w:val="00741952"/>
    <w:rsid w:val="007952D3"/>
    <w:rsid w:val="0079721D"/>
    <w:rsid w:val="007C7179"/>
    <w:rsid w:val="00814437"/>
    <w:rsid w:val="00E44C48"/>
    <w:rsid w:val="00F828BB"/>
    <w:rsid w:val="00FE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0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 2012</dc:creator>
  <cp:lastModifiedBy>WSC 2012</cp:lastModifiedBy>
  <cp:revision>7</cp:revision>
  <dcterms:created xsi:type="dcterms:W3CDTF">2013-10-31T07:45:00Z</dcterms:created>
  <dcterms:modified xsi:type="dcterms:W3CDTF">2013-11-05T14:32:00Z</dcterms:modified>
</cp:coreProperties>
</file>